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DD" w:rsidRDefault="005340DD" w:rsidP="005340DD">
      <w:pPr>
        <w:rPr>
          <w:rFonts w:ascii="AR P丸ゴシック体M" w:eastAsia="AR P丸ゴシック体M" w:hint="eastAsia"/>
          <w:b/>
          <w:sz w:val="24"/>
          <w:szCs w:val="24"/>
        </w:rPr>
      </w:pPr>
      <w:r w:rsidRPr="00C14BF6">
        <w:rPr>
          <w:rFonts w:ascii="AR P丸ゴシック体M" w:eastAsia="AR P丸ゴシック体M" w:hint="eastAsia"/>
          <w:b/>
          <w:sz w:val="24"/>
          <w:szCs w:val="24"/>
        </w:rPr>
        <w:t>知るを楽しむ歴おごじょの街歩きに参加したい皆様へ</w:t>
      </w:r>
    </w:p>
    <w:p w:rsidR="005340DD" w:rsidRPr="00C14BF6" w:rsidRDefault="005340DD" w:rsidP="005340DD">
      <w:pPr>
        <w:rPr>
          <w:rFonts w:ascii="AR P丸ゴシック体M" w:eastAsia="AR P丸ゴシック体M"/>
          <w:b/>
          <w:sz w:val="24"/>
          <w:szCs w:val="24"/>
        </w:rPr>
      </w:pPr>
    </w:p>
    <w:p w:rsidR="005340DD" w:rsidRPr="008779D5" w:rsidRDefault="005340DD" w:rsidP="005340DD">
      <w:pPr>
        <w:jc w:val="center"/>
        <w:rPr>
          <w:rFonts w:ascii="AR P丸ゴシック体M" w:eastAsia="AR P丸ゴシック体M" w:hint="eastAsia"/>
          <w:b/>
          <w:sz w:val="24"/>
          <w:szCs w:val="24"/>
        </w:rPr>
      </w:pPr>
      <w:r w:rsidRPr="008779D5">
        <w:rPr>
          <w:rFonts w:ascii="AR P丸ゴシック体M" w:eastAsia="AR P丸ゴシック体M" w:hint="eastAsia"/>
          <w:b/>
          <w:sz w:val="24"/>
          <w:szCs w:val="24"/>
        </w:rPr>
        <w:t>第20回｢祝・”斉彬の夢“産業革命は薩摩から始まった｣街歩き</w:t>
      </w:r>
    </w:p>
    <w:p w:rsidR="005340DD" w:rsidRPr="008779D5" w:rsidRDefault="005340DD" w:rsidP="005340DD">
      <w:pPr>
        <w:jc w:val="center"/>
        <w:rPr>
          <w:rFonts w:ascii="AR P丸ゴシック体M" w:eastAsia="AR P丸ゴシック体M" w:hint="eastAsia"/>
          <w:b/>
          <w:sz w:val="24"/>
          <w:szCs w:val="24"/>
        </w:rPr>
      </w:pPr>
    </w:p>
    <w:p w:rsidR="005340DD" w:rsidRPr="008779D5" w:rsidRDefault="005340DD" w:rsidP="005340DD">
      <w:pPr>
        <w:spacing w:line="560" w:lineRule="exact"/>
        <w:jc w:val="right"/>
        <w:rPr>
          <w:rFonts w:ascii="AR P丸ゴシック体M" w:eastAsia="AR P丸ゴシック体M" w:hint="eastAsia"/>
          <w:sz w:val="24"/>
          <w:szCs w:val="24"/>
        </w:rPr>
      </w:pPr>
      <w:r w:rsidRPr="008779D5">
        <w:rPr>
          <w:rFonts w:ascii="AR P丸ゴシック体M" w:eastAsia="AR P丸ゴシック体M" w:hint="eastAsia"/>
          <w:sz w:val="24"/>
          <w:szCs w:val="24"/>
        </w:rPr>
        <w:t>かごしま新発見伝塾　今井俊子</w:t>
      </w:r>
    </w:p>
    <w:p w:rsidR="005340DD" w:rsidRPr="00C14BF6" w:rsidRDefault="005340DD" w:rsidP="005340DD">
      <w:pPr>
        <w:pStyle w:val="a3"/>
        <w:spacing w:line="560" w:lineRule="exact"/>
        <w:rPr>
          <w:sz w:val="24"/>
          <w:szCs w:val="24"/>
        </w:rPr>
      </w:pPr>
      <w:r w:rsidRPr="00C14BF6">
        <w:rPr>
          <w:rFonts w:hint="eastAsia"/>
          <w:sz w:val="24"/>
          <w:szCs w:val="24"/>
        </w:rPr>
        <w:t>拝啓　風薫る爽やかな季節となりました。ゴールデンウィーク明け、ご機嫌お伺い致します。</w:t>
      </w:r>
    </w:p>
    <w:p w:rsidR="005340DD" w:rsidRPr="00C14BF6" w:rsidRDefault="005340DD" w:rsidP="005340DD">
      <w:pPr>
        <w:spacing w:line="560" w:lineRule="exact"/>
        <w:ind w:firstLineChars="100" w:firstLine="240"/>
        <w:rPr>
          <w:sz w:val="24"/>
          <w:szCs w:val="24"/>
        </w:rPr>
      </w:pPr>
      <w:r w:rsidRPr="00C14BF6">
        <w:rPr>
          <w:rFonts w:hint="eastAsia"/>
          <w:sz w:val="24"/>
          <w:szCs w:val="24"/>
        </w:rPr>
        <w:t>５月の街歩きは、斉彬が興した集成館事業は西洋列強から日本を守る為の近代化への第一歩でした。世界文化遺産登録目前の近代化産業遺産群はこの集成館事業が魁となって次々と広がっていったものです。西洋に負けない国作りを目指した斉彬と先人達の苦労と努力を磯地区でたどります。</w:t>
      </w:r>
    </w:p>
    <w:p w:rsidR="005340DD" w:rsidRPr="00C14BF6" w:rsidRDefault="005340DD" w:rsidP="005340DD">
      <w:pPr>
        <w:spacing w:line="560" w:lineRule="exact"/>
        <w:rPr>
          <w:sz w:val="24"/>
          <w:szCs w:val="24"/>
        </w:rPr>
      </w:pPr>
      <w:r w:rsidRPr="00C14BF6">
        <w:rPr>
          <w:rFonts w:hint="eastAsia"/>
          <w:sz w:val="24"/>
          <w:szCs w:val="24"/>
        </w:rPr>
        <w:t>今回も多くの歴おごじょのご参加をお待ち申し上げます。勿論、男性のご参加も大歓迎です。</w:t>
      </w:r>
    </w:p>
    <w:p w:rsidR="005340DD" w:rsidRDefault="005340DD" w:rsidP="005340DD">
      <w:pPr>
        <w:pStyle w:val="a5"/>
        <w:spacing w:line="560" w:lineRule="exact"/>
        <w:jc w:val="left"/>
        <w:rPr>
          <w:rFonts w:hint="eastAsia"/>
          <w:sz w:val="24"/>
          <w:szCs w:val="24"/>
        </w:rPr>
      </w:pPr>
      <w:r w:rsidRPr="00C14BF6">
        <w:rPr>
          <w:rFonts w:hint="eastAsia"/>
          <w:sz w:val="24"/>
          <w:szCs w:val="24"/>
        </w:rPr>
        <w:t>平成</w:t>
      </w:r>
      <w:r w:rsidRPr="00C14BF6">
        <w:rPr>
          <w:rFonts w:hint="eastAsia"/>
          <w:sz w:val="24"/>
          <w:szCs w:val="24"/>
        </w:rPr>
        <w:t>27</w:t>
      </w:r>
      <w:r w:rsidRPr="00C14BF6">
        <w:rPr>
          <w:rFonts w:hint="eastAsia"/>
          <w:sz w:val="24"/>
          <w:szCs w:val="24"/>
        </w:rPr>
        <w:t>年</w:t>
      </w:r>
      <w:r w:rsidRPr="00C14BF6">
        <w:rPr>
          <w:rFonts w:hint="eastAsia"/>
          <w:sz w:val="24"/>
          <w:szCs w:val="24"/>
        </w:rPr>
        <w:t>5</w:t>
      </w:r>
      <w:r w:rsidRPr="00C14BF6">
        <w:rPr>
          <w:rFonts w:hint="eastAsia"/>
          <w:sz w:val="24"/>
          <w:szCs w:val="24"/>
        </w:rPr>
        <w:t xml:space="preserve">月吉日　　</w:t>
      </w:r>
      <w:r>
        <w:rPr>
          <w:rFonts w:hint="eastAsia"/>
          <w:sz w:val="24"/>
          <w:szCs w:val="24"/>
        </w:rPr>
        <w:t xml:space="preserve">　　　　　　　　　　　　　　　　　</w:t>
      </w:r>
      <w:r w:rsidRPr="00C14BF6">
        <w:rPr>
          <w:rFonts w:hint="eastAsia"/>
          <w:sz w:val="24"/>
          <w:szCs w:val="24"/>
        </w:rPr>
        <w:t xml:space="preserve">　　　　　　　　　　　　　敬具</w:t>
      </w:r>
    </w:p>
    <w:p w:rsidR="005340DD" w:rsidRDefault="005340DD" w:rsidP="005340DD">
      <w:pPr>
        <w:pStyle w:val="a5"/>
        <w:spacing w:line="560" w:lineRule="exact"/>
        <w:jc w:val="left"/>
        <w:rPr>
          <w:rFonts w:hint="eastAsia"/>
          <w:sz w:val="24"/>
          <w:szCs w:val="24"/>
        </w:rPr>
      </w:pPr>
    </w:p>
    <w:tbl>
      <w:tblPr>
        <w:tblW w:w="0" w:type="auto"/>
        <w:tblInd w:w="112" w:type="dxa"/>
        <w:tblBorders>
          <w:top w:val="doubleWave" w:sz="6" w:space="0" w:color="auto"/>
        </w:tblBorders>
        <w:tblCellMar>
          <w:left w:w="99" w:type="dxa"/>
          <w:right w:w="99" w:type="dxa"/>
        </w:tblCellMar>
        <w:tblLook w:val="0000"/>
      </w:tblPr>
      <w:tblGrid>
        <w:gridCol w:w="10248"/>
      </w:tblGrid>
      <w:tr w:rsidR="005340DD" w:rsidTr="005340DD">
        <w:tblPrEx>
          <w:tblCellMar>
            <w:top w:w="0" w:type="dxa"/>
            <w:bottom w:w="0" w:type="dxa"/>
          </w:tblCellMar>
        </w:tblPrEx>
        <w:trPr>
          <w:trHeight w:val="100"/>
        </w:trPr>
        <w:tc>
          <w:tcPr>
            <w:tcW w:w="10248" w:type="dxa"/>
          </w:tcPr>
          <w:p w:rsidR="005340DD" w:rsidRDefault="005340DD" w:rsidP="005340DD">
            <w:pPr>
              <w:pStyle w:val="a5"/>
              <w:spacing w:line="560" w:lineRule="exact"/>
              <w:jc w:val="center"/>
              <w:rPr>
                <w:rFonts w:hint="eastAsia"/>
                <w:sz w:val="24"/>
                <w:szCs w:val="24"/>
              </w:rPr>
            </w:pPr>
            <w:r>
              <w:rPr>
                <w:rFonts w:hint="eastAsia"/>
                <w:sz w:val="24"/>
                <w:szCs w:val="24"/>
              </w:rPr>
              <w:t>記</w:t>
            </w:r>
          </w:p>
          <w:p w:rsidR="005340DD" w:rsidRPr="005340DD" w:rsidRDefault="005340DD" w:rsidP="005340DD">
            <w:pPr>
              <w:pStyle w:val="a5"/>
              <w:jc w:val="left"/>
              <w:rPr>
                <w:rFonts w:asciiTheme="minorEastAsia" w:hAnsiTheme="minorEastAsia"/>
                <w:sz w:val="24"/>
                <w:szCs w:val="24"/>
              </w:rPr>
            </w:pPr>
            <w:r w:rsidRPr="005340DD">
              <w:rPr>
                <w:rFonts w:asciiTheme="minorEastAsia" w:hAnsiTheme="minorEastAsia" w:hint="eastAsia"/>
                <w:sz w:val="24"/>
                <w:szCs w:val="24"/>
              </w:rPr>
              <w:t>日時　　　　　　平成2</w:t>
            </w:r>
            <w:r>
              <w:rPr>
                <w:rFonts w:asciiTheme="minorEastAsia" w:hAnsiTheme="minorEastAsia" w:hint="eastAsia"/>
                <w:sz w:val="24"/>
                <w:szCs w:val="24"/>
              </w:rPr>
              <w:t>7</w:t>
            </w:r>
            <w:r w:rsidRPr="005340DD">
              <w:rPr>
                <w:rFonts w:asciiTheme="minorEastAsia" w:hAnsiTheme="minorEastAsia" w:hint="eastAsia"/>
                <w:sz w:val="24"/>
                <w:szCs w:val="24"/>
              </w:rPr>
              <w:t>年</w:t>
            </w:r>
            <w:r>
              <w:rPr>
                <w:rFonts w:asciiTheme="minorEastAsia" w:hAnsiTheme="minorEastAsia" w:hint="eastAsia"/>
                <w:sz w:val="24"/>
                <w:szCs w:val="24"/>
              </w:rPr>
              <w:t>5</w:t>
            </w:r>
            <w:r w:rsidRPr="005340DD">
              <w:rPr>
                <w:rFonts w:asciiTheme="minorEastAsia" w:hAnsiTheme="minorEastAsia" w:hint="eastAsia"/>
                <w:sz w:val="24"/>
                <w:szCs w:val="24"/>
              </w:rPr>
              <w:t>月2</w:t>
            </w:r>
            <w:r>
              <w:rPr>
                <w:rFonts w:asciiTheme="minorEastAsia" w:hAnsiTheme="minorEastAsia" w:hint="eastAsia"/>
                <w:sz w:val="24"/>
                <w:szCs w:val="24"/>
              </w:rPr>
              <w:t>8</w:t>
            </w:r>
            <w:r w:rsidRPr="005340DD">
              <w:rPr>
                <w:rFonts w:asciiTheme="minorEastAsia" w:hAnsiTheme="minorEastAsia" w:hint="eastAsia"/>
                <w:sz w:val="24"/>
                <w:szCs w:val="24"/>
              </w:rPr>
              <w:t>日(</w:t>
            </w:r>
            <w:r>
              <w:rPr>
                <w:rFonts w:asciiTheme="minorEastAsia" w:hAnsiTheme="minorEastAsia" w:hint="eastAsia"/>
                <w:sz w:val="24"/>
                <w:szCs w:val="24"/>
              </w:rPr>
              <w:t>木</w:t>
            </w:r>
            <w:r w:rsidRPr="005340D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340DD">
              <w:rPr>
                <w:rFonts w:asciiTheme="minorEastAsia" w:hAnsiTheme="minorEastAsia" w:hint="eastAsia"/>
                <w:sz w:val="24"/>
                <w:szCs w:val="24"/>
              </w:rPr>
              <w:t>お申込締切日</w:t>
            </w:r>
            <w:r>
              <w:rPr>
                <w:rFonts w:asciiTheme="minorEastAsia" w:hAnsiTheme="minorEastAsia" w:hint="eastAsia"/>
                <w:sz w:val="24"/>
                <w:szCs w:val="24"/>
              </w:rPr>
              <w:t xml:space="preserve"> 5月26日(火)</w:t>
            </w:r>
          </w:p>
          <w:p w:rsidR="005340DD" w:rsidRPr="005340DD" w:rsidRDefault="005340DD" w:rsidP="005340DD">
            <w:pPr>
              <w:pStyle w:val="a5"/>
              <w:jc w:val="left"/>
              <w:rPr>
                <w:rFonts w:asciiTheme="minorEastAsia" w:hAnsiTheme="minorEastAsia"/>
                <w:sz w:val="24"/>
                <w:szCs w:val="24"/>
              </w:rPr>
            </w:pPr>
            <w:r w:rsidRPr="005340DD">
              <w:rPr>
                <w:rFonts w:asciiTheme="minorEastAsia" w:hAnsiTheme="minorEastAsia" w:hint="eastAsia"/>
                <w:sz w:val="24"/>
                <w:szCs w:val="24"/>
              </w:rPr>
              <w:t xml:space="preserve">                          </w:t>
            </w:r>
            <w:r>
              <w:rPr>
                <w:rFonts w:asciiTheme="minorEastAsia" w:hAnsiTheme="minorEastAsia" w:hint="eastAsia"/>
                <w:sz w:val="24"/>
                <w:szCs w:val="24"/>
              </w:rPr>
              <w:t>5</w:t>
            </w:r>
            <w:r w:rsidRPr="005340DD">
              <w:rPr>
                <w:rFonts w:asciiTheme="minorEastAsia" w:hAnsiTheme="minorEastAsia" w:hint="eastAsia"/>
                <w:sz w:val="24"/>
                <w:szCs w:val="24"/>
              </w:rPr>
              <w:t>月</w:t>
            </w:r>
            <w:r>
              <w:rPr>
                <w:rFonts w:asciiTheme="minorEastAsia" w:hAnsiTheme="minorEastAsia" w:hint="eastAsia"/>
                <w:sz w:val="24"/>
                <w:szCs w:val="24"/>
              </w:rPr>
              <w:t>30</w:t>
            </w:r>
            <w:r w:rsidRPr="005340DD">
              <w:rPr>
                <w:rFonts w:asciiTheme="minorEastAsia" w:hAnsiTheme="minorEastAsia" w:hint="eastAsia"/>
                <w:sz w:val="24"/>
                <w:szCs w:val="24"/>
              </w:rPr>
              <w:t>日(</w:t>
            </w:r>
            <w:r>
              <w:rPr>
                <w:rFonts w:asciiTheme="minorEastAsia" w:hAnsiTheme="minorEastAsia" w:hint="eastAsia"/>
                <w:sz w:val="24"/>
                <w:szCs w:val="24"/>
              </w:rPr>
              <w:t>土</w:t>
            </w:r>
            <w:r w:rsidRPr="005340D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340DD">
              <w:rPr>
                <w:rFonts w:asciiTheme="minorEastAsia" w:hAnsiTheme="minorEastAsia" w:hint="eastAsia"/>
                <w:sz w:val="24"/>
                <w:szCs w:val="24"/>
              </w:rPr>
              <w:t>お申込締切日</w:t>
            </w:r>
            <w:r>
              <w:rPr>
                <w:rFonts w:asciiTheme="minorEastAsia" w:hAnsiTheme="minorEastAsia" w:hint="eastAsia"/>
                <w:sz w:val="24"/>
                <w:szCs w:val="24"/>
              </w:rPr>
              <w:t xml:space="preserve"> 5月</w:t>
            </w:r>
            <w:r w:rsidR="00FB200C">
              <w:rPr>
                <w:rFonts w:asciiTheme="minorEastAsia" w:hAnsiTheme="minorEastAsia" w:hint="eastAsia"/>
                <w:sz w:val="24"/>
                <w:szCs w:val="24"/>
              </w:rPr>
              <w:t>28日(木)</w:t>
            </w:r>
            <w:r w:rsidRPr="005340DD">
              <w:rPr>
                <w:rFonts w:asciiTheme="minorEastAsia" w:hAnsiTheme="minorEastAsia" w:hint="eastAsia"/>
                <w:sz w:val="24"/>
                <w:szCs w:val="24"/>
              </w:rPr>
              <w:t xml:space="preserve">               </w:t>
            </w:r>
          </w:p>
          <w:p w:rsidR="005340DD" w:rsidRPr="005340DD" w:rsidRDefault="005340DD" w:rsidP="005340DD">
            <w:pPr>
              <w:pStyle w:val="a5"/>
              <w:jc w:val="left"/>
              <w:rPr>
                <w:rFonts w:asciiTheme="minorEastAsia" w:hAnsiTheme="minorEastAsia"/>
                <w:sz w:val="24"/>
                <w:szCs w:val="24"/>
              </w:rPr>
            </w:pPr>
            <w:r w:rsidRPr="005340DD">
              <w:rPr>
                <w:rFonts w:asciiTheme="minorEastAsia" w:hAnsiTheme="minorEastAsia" w:hint="eastAsia"/>
                <w:sz w:val="24"/>
                <w:szCs w:val="24"/>
              </w:rPr>
              <w:t xml:space="preserve">                          </w:t>
            </w:r>
            <w:r>
              <w:rPr>
                <w:rFonts w:asciiTheme="minorEastAsia" w:hAnsiTheme="minorEastAsia" w:hint="eastAsia"/>
                <w:sz w:val="24"/>
                <w:szCs w:val="24"/>
              </w:rPr>
              <w:t>5</w:t>
            </w:r>
            <w:r w:rsidRPr="005340DD">
              <w:rPr>
                <w:rFonts w:asciiTheme="minorEastAsia" w:hAnsiTheme="minorEastAsia" w:hint="eastAsia"/>
                <w:sz w:val="24"/>
                <w:szCs w:val="24"/>
              </w:rPr>
              <w:t>月</w:t>
            </w:r>
            <w:r>
              <w:rPr>
                <w:rFonts w:asciiTheme="minorEastAsia" w:hAnsiTheme="minorEastAsia" w:hint="eastAsia"/>
                <w:sz w:val="24"/>
                <w:szCs w:val="24"/>
              </w:rPr>
              <w:t>31</w:t>
            </w:r>
            <w:r w:rsidRPr="005340DD">
              <w:rPr>
                <w:rFonts w:asciiTheme="minorEastAsia" w:hAnsiTheme="minorEastAsia" w:hint="eastAsia"/>
                <w:sz w:val="24"/>
                <w:szCs w:val="24"/>
              </w:rPr>
              <w:t>日(</w:t>
            </w:r>
            <w:r>
              <w:rPr>
                <w:rFonts w:asciiTheme="minorEastAsia" w:hAnsiTheme="minorEastAsia" w:hint="eastAsia"/>
                <w:sz w:val="24"/>
                <w:szCs w:val="24"/>
              </w:rPr>
              <w:t>日</w:t>
            </w:r>
            <w:r w:rsidRPr="005340DD">
              <w:rPr>
                <w:rFonts w:asciiTheme="minorEastAsia" w:hAnsiTheme="minorEastAsia" w:hint="eastAsia"/>
                <w:sz w:val="24"/>
                <w:szCs w:val="24"/>
              </w:rPr>
              <w:t xml:space="preserve">) </w:t>
            </w:r>
            <w:r w:rsidR="00FB200C">
              <w:rPr>
                <w:rFonts w:asciiTheme="minorEastAsia" w:hAnsiTheme="minorEastAsia" w:hint="eastAsia"/>
                <w:sz w:val="24"/>
                <w:szCs w:val="24"/>
              </w:rPr>
              <w:t xml:space="preserve"> </w:t>
            </w:r>
            <w:r w:rsidRPr="005340DD">
              <w:rPr>
                <w:rFonts w:asciiTheme="minorEastAsia" w:hAnsiTheme="minorEastAsia" w:hint="eastAsia"/>
                <w:sz w:val="24"/>
                <w:szCs w:val="24"/>
              </w:rPr>
              <w:t>お申込締切日</w:t>
            </w:r>
            <w:r w:rsidR="00FB200C">
              <w:rPr>
                <w:rFonts w:asciiTheme="minorEastAsia" w:hAnsiTheme="minorEastAsia" w:hint="eastAsia"/>
                <w:sz w:val="24"/>
                <w:szCs w:val="24"/>
              </w:rPr>
              <w:t xml:space="preserve"> 5月28日(木)</w:t>
            </w:r>
          </w:p>
          <w:p w:rsidR="005340DD" w:rsidRPr="005340DD" w:rsidRDefault="005340DD" w:rsidP="005340DD">
            <w:pPr>
              <w:pStyle w:val="a5"/>
              <w:jc w:val="left"/>
              <w:rPr>
                <w:rFonts w:asciiTheme="minorEastAsia" w:hAnsiTheme="minorEastAsia"/>
                <w:sz w:val="24"/>
                <w:szCs w:val="24"/>
              </w:rPr>
            </w:pPr>
            <w:r w:rsidRPr="005340DD">
              <w:rPr>
                <w:rFonts w:asciiTheme="minorEastAsia" w:hAnsiTheme="minorEastAsia" w:hint="eastAsia"/>
                <w:sz w:val="24"/>
                <w:szCs w:val="24"/>
              </w:rPr>
              <w:t xml:space="preserve">　　　　　　　　午前10時00分～12時30分</w:t>
            </w:r>
          </w:p>
          <w:p w:rsidR="005340DD" w:rsidRPr="005340DD" w:rsidRDefault="005340DD" w:rsidP="005340DD">
            <w:pPr>
              <w:pStyle w:val="a5"/>
              <w:jc w:val="left"/>
              <w:rPr>
                <w:rFonts w:asciiTheme="minorEastAsia" w:hAnsiTheme="minorEastAsia"/>
                <w:sz w:val="24"/>
                <w:szCs w:val="24"/>
              </w:rPr>
            </w:pPr>
            <w:r w:rsidRPr="005340DD">
              <w:rPr>
                <w:rFonts w:asciiTheme="minorEastAsia" w:hAnsiTheme="minorEastAsia" w:hint="eastAsia"/>
                <w:sz w:val="24"/>
                <w:szCs w:val="24"/>
              </w:rPr>
              <w:t>集合場所　　　　仙厳園</w:t>
            </w:r>
            <w:r w:rsidR="00FB200C">
              <w:rPr>
                <w:rFonts w:asciiTheme="minorEastAsia" w:hAnsiTheme="minorEastAsia" w:hint="eastAsia"/>
                <w:sz w:val="24"/>
                <w:szCs w:val="24"/>
              </w:rPr>
              <w:t>正面</w:t>
            </w:r>
            <w:r w:rsidRPr="005340DD">
              <w:rPr>
                <w:rFonts w:asciiTheme="minorEastAsia" w:hAnsiTheme="minorEastAsia" w:hint="eastAsia"/>
                <w:sz w:val="24"/>
                <w:szCs w:val="24"/>
              </w:rPr>
              <w:t>受付</w:t>
            </w:r>
            <w:r w:rsidR="00FB200C">
              <w:rPr>
                <w:rFonts w:asciiTheme="minorEastAsia" w:hAnsiTheme="minorEastAsia" w:hint="eastAsia"/>
                <w:sz w:val="24"/>
                <w:szCs w:val="24"/>
              </w:rPr>
              <w:t>前</w:t>
            </w:r>
          </w:p>
          <w:p w:rsidR="005340DD" w:rsidRPr="005340DD" w:rsidRDefault="005340DD" w:rsidP="005340DD">
            <w:pPr>
              <w:pStyle w:val="a5"/>
              <w:jc w:val="left"/>
              <w:rPr>
                <w:rFonts w:asciiTheme="minorEastAsia" w:hAnsiTheme="minorEastAsia"/>
                <w:sz w:val="24"/>
                <w:szCs w:val="24"/>
              </w:rPr>
            </w:pPr>
            <w:r w:rsidRPr="005340DD">
              <w:rPr>
                <w:rFonts w:asciiTheme="minorEastAsia" w:hAnsiTheme="minorEastAsia" w:hint="eastAsia"/>
                <w:sz w:val="24"/>
                <w:szCs w:val="24"/>
              </w:rPr>
              <w:t>参加費　　　　　１，０００円（資料代、通信費、保険料含む）</w:t>
            </w:r>
          </w:p>
          <w:p w:rsidR="005340DD" w:rsidRPr="005340DD" w:rsidRDefault="005340DD" w:rsidP="005340DD">
            <w:pPr>
              <w:pStyle w:val="a5"/>
              <w:jc w:val="left"/>
              <w:rPr>
                <w:rFonts w:asciiTheme="minorEastAsia" w:hAnsiTheme="minorEastAsia"/>
                <w:sz w:val="24"/>
                <w:szCs w:val="24"/>
              </w:rPr>
            </w:pPr>
            <w:r w:rsidRPr="005340DD">
              <w:rPr>
                <w:rFonts w:asciiTheme="minorEastAsia" w:hAnsiTheme="minorEastAsia" w:hint="eastAsia"/>
                <w:sz w:val="24"/>
                <w:szCs w:val="24"/>
              </w:rPr>
              <w:t xml:space="preserve">　　　　　　　＊注　入園料1,000円は別途お買い求め下さい。</w:t>
            </w:r>
            <w:r w:rsidRPr="005340DD">
              <w:rPr>
                <w:rFonts w:asciiTheme="minorEastAsia" w:hAnsiTheme="minorEastAsia" w:hint="eastAsia"/>
                <w:b/>
                <w:sz w:val="24"/>
                <w:szCs w:val="24"/>
              </w:rPr>
              <w:t>年間パスポート</w:t>
            </w:r>
            <w:r w:rsidRPr="005340DD">
              <w:rPr>
                <w:rFonts w:asciiTheme="minorEastAsia" w:hAnsiTheme="minorEastAsia" w:hint="eastAsia"/>
                <w:sz w:val="24"/>
                <w:szCs w:val="24"/>
              </w:rPr>
              <w:t xml:space="preserve">をお持ちの方　　　</w:t>
            </w:r>
          </w:p>
          <w:p w:rsidR="005340DD" w:rsidRPr="005340DD" w:rsidRDefault="005340DD" w:rsidP="005340DD">
            <w:pPr>
              <w:pStyle w:val="a5"/>
              <w:jc w:val="left"/>
              <w:rPr>
                <w:rFonts w:asciiTheme="minorEastAsia" w:hAnsiTheme="minorEastAsia"/>
                <w:sz w:val="24"/>
                <w:szCs w:val="24"/>
              </w:rPr>
            </w:pPr>
            <w:r w:rsidRPr="005340DD">
              <w:rPr>
                <w:rFonts w:asciiTheme="minorEastAsia" w:hAnsiTheme="minorEastAsia" w:hint="eastAsia"/>
                <w:sz w:val="24"/>
                <w:szCs w:val="24"/>
              </w:rPr>
              <w:t xml:space="preserve">　　　　　　　　　　　は使用できますので、</w:t>
            </w:r>
            <w:r w:rsidRPr="005340DD">
              <w:rPr>
                <w:rFonts w:asciiTheme="minorEastAsia" w:hAnsiTheme="minorEastAsia" w:hint="eastAsia"/>
                <w:b/>
                <w:sz w:val="24"/>
                <w:szCs w:val="24"/>
                <w:u w:val="single"/>
              </w:rPr>
              <w:t>必ず</w:t>
            </w:r>
            <w:r w:rsidRPr="005340DD">
              <w:rPr>
                <w:rFonts w:asciiTheme="minorEastAsia" w:hAnsiTheme="minorEastAsia" w:hint="eastAsia"/>
                <w:sz w:val="24"/>
                <w:szCs w:val="24"/>
              </w:rPr>
              <w:t>ご持参ください</w:t>
            </w:r>
          </w:p>
          <w:p w:rsidR="005340DD" w:rsidRPr="005340DD" w:rsidRDefault="005340DD" w:rsidP="00050ED2">
            <w:pPr>
              <w:pStyle w:val="a5"/>
              <w:jc w:val="left"/>
              <w:rPr>
                <w:rFonts w:asciiTheme="minorEastAsia" w:hAnsiTheme="minorEastAsia"/>
                <w:sz w:val="24"/>
                <w:szCs w:val="24"/>
              </w:rPr>
            </w:pPr>
            <w:r w:rsidRPr="005340DD">
              <w:rPr>
                <w:rFonts w:asciiTheme="minorEastAsia" w:hAnsiTheme="minorEastAsia" w:hint="eastAsia"/>
                <w:sz w:val="24"/>
                <w:szCs w:val="24"/>
              </w:rPr>
              <w:t xml:space="preserve">　　</w:t>
            </w:r>
          </w:p>
          <w:p w:rsidR="005340DD" w:rsidRDefault="005340DD" w:rsidP="005340DD">
            <w:pPr>
              <w:pStyle w:val="a5"/>
              <w:jc w:val="left"/>
              <w:rPr>
                <w:rFonts w:asciiTheme="minorEastAsia" w:hAnsiTheme="minorEastAsia" w:hint="eastAsia"/>
                <w:sz w:val="24"/>
                <w:szCs w:val="24"/>
              </w:rPr>
            </w:pPr>
            <w:r w:rsidRPr="005340DD">
              <w:rPr>
                <w:rFonts w:asciiTheme="minorEastAsia" w:hAnsiTheme="minorEastAsia" w:hint="eastAsia"/>
                <w:sz w:val="24"/>
                <w:szCs w:val="24"/>
              </w:rPr>
              <w:t>さつまの歴史が好きな女性、それが“歴おごじょ”です。皆様一緒に“歴おごじょ”を日本中に増やしていきましょう。</w:t>
            </w:r>
          </w:p>
          <w:p w:rsidR="00050ED2" w:rsidRPr="005340DD" w:rsidRDefault="00050ED2" w:rsidP="005340DD">
            <w:pPr>
              <w:pStyle w:val="a5"/>
              <w:jc w:val="left"/>
              <w:rPr>
                <w:rFonts w:asciiTheme="minorEastAsia" w:hAnsiTheme="minorEastAsia"/>
                <w:sz w:val="24"/>
                <w:szCs w:val="24"/>
              </w:rPr>
            </w:pPr>
          </w:p>
          <w:p w:rsidR="005340DD" w:rsidRPr="005340DD" w:rsidRDefault="005340DD" w:rsidP="00050ED2">
            <w:pPr>
              <w:pStyle w:val="a5"/>
              <w:ind w:firstLineChars="100" w:firstLine="240"/>
              <w:jc w:val="left"/>
              <w:rPr>
                <w:rFonts w:asciiTheme="minorEastAsia" w:hAnsiTheme="minorEastAsia"/>
                <w:sz w:val="24"/>
                <w:szCs w:val="24"/>
              </w:rPr>
            </w:pPr>
            <w:r w:rsidRPr="005340DD">
              <w:rPr>
                <w:rFonts w:asciiTheme="minorEastAsia" w:hAnsiTheme="minorEastAsia" w:hint="eastAsia"/>
                <w:sz w:val="24"/>
                <w:szCs w:val="24"/>
              </w:rPr>
              <w:t xml:space="preserve">お申込・ご連絡先           　　</w:t>
            </w:r>
            <w:r w:rsidR="00FB200C">
              <w:rPr>
                <w:rFonts w:asciiTheme="minorEastAsia" w:hAnsiTheme="minorEastAsia" w:hint="eastAsia"/>
                <w:sz w:val="24"/>
                <w:szCs w:val="24"/>
              </w:rPr>
              <w:t xml:space="preserve">　　　　　　　</w:t>
            </w:r>
            <w:r w:rsidRPr="005340DD">
              <w:rPr>
                <w:rFonts w:asciiTheme="minorEastAsia" w:hAnsiTheme="minorEastAsia" w:hint="eastAsia"/>
                <w:sz w:val="24"/>
                <w:szCs w:val="24"/>
              </w:rPr>
              <w:t xml:space="preserve">〒891-1231鹿児島市小山田町６９８０　</w:t>
            </w:r>
          </w:p>
          <w:p w:rsidR="005340DD" w:rsidRPr="005340DD" w:rsidRDefault="005340DD" w:rsidP="005340DD">
            <w:pPr>
              <w:pStyle w:val="a5"/>
              <w:ind w:leftChars="2900" w:left="7290" w:hangingChars="500" w:hanging="1200"/>
              <w:jc w:val="left"/>
              <w:rPr>
                <w:rFonts w:asciiTheme="minorEastAsia" w:hAnsiTheme="minorEastAsia"/>
                <w:sz w:val="24"/>
                <w:szCs w:val="24"/>
              </w:rPr>
            </w:pPr>
            <w:r w:rsidRPr="005340DD">
              <w:rPr>
                <w:rFonts w:asciiTheme="minorEastAsia" w:hAnsiTheme="minorEastAsia" w:hint="eastAsia"/>
                <w:sz w:val="24"/>
                <w:szCs w:val="24"/>
              </w:rPr>
              <w:t>NPO法人かごしま新発見伝塾　　　　　　　　　　　　　　　　　　　　今井俊子</w:t>
            </w:r>
          </w:p>
          <w:p w:rsidR="005340DD" w:rsidRPr="005340DD" w:rsidRDefault="005340DD" w:rsidP="005340DD">
            <w:pPr>
              <w:pStyle w:val="a5"/>
              <w:wordWrap w:val="0"/>
              <w:ind w:right="960"/>
              <w:jc w:val="center"/>
              <w:rPr>
                <w:rFonts w:asciiTheme="minorEastAsia" w:hAnsiTheme="minorEastAsia"/>
                <w:sz w:val="24"/>
                <w:szCs w:val="24"/>
              </w:rPr>
            </w:pPr>
            <w:r w:rsidRPr="005340DD">
              <w:rPr>
                <w:rFonts w:asciiTheme="minorEastAsia" w:hAnsiTheme="minorEastAsia" w:hint="eastAsia"/>
                <w:sz w:val="24"/>
                <w:szCs w:val="24"/>
              </w:rPr>
              <w:t xml:space="preserve">　　　　　　　　　　　　　　　　　　　　　　　　　　TEL/FAX 099-238-7282</w:t>
            </w:r>
          </w:p>
          <w:p w:rsidR="005340DD" w:rsidRPr="005340DD" w:rsidRDefault="005340DD" w:rsidP="005340DD">
            <w:pPr>
              <w:pStyle w:val="a5"/>
              <w:ind w:right="480"/>
              <w:jc w:val="center"/>
              <w:rPr>
                <w:rFonts w:asciiTheme="minorEastAsia" w:hAnsiTheme="minorEastAsia"/>
                <w:sz w:val="24"/>
                <w:szCs w:val="24"/>
              </w:rPr>
            </w:pPr>
            <w:r w:rsidRPr="005340DD">
              <w:rPr>
                <w:rFonts w:asciiTheme="minorEastAsia" w:hAnsiTheme="minorEastAsia" w:hint="eastAsia"/>
                <w:sz w:val="24"/>
                <w:szCs w:val="24"/>
              </w:rPr>
              <w:t xml:space="preserve">                                               ケータイ090-2966-2119</w:t>
            </w:r>
          </w:p>
          <w:p w:rsidR="00FB200C" w:rsidRDefault="005340DD" w:rsidP="00FB200C">
            <w:pPr>
              <w:pStyle w:val="a5"/>
              <w:wordWrap w:val="0"/>
              <w:rPr>
                <w:rFonts w:asciiTheme="minorEastAsia" w:hAnsiTheme="minorEastAsia" w:hint="eastAsia"/>
                <w:sz w:val="24"/>
                <w:szCs w:val="24"/>
              </w:rPr>
            </w:pPr>
            <w:r w:rsidRPr="005340DD">
              <w:rPr>
                <w:rFonts w:asciiTheme="minorEastAsia" w:hAnsiTheme="minorEastAsia" w:hint="eastAsia"/>
                <w:sz w:val="24"/>
                <w:szCs w:val="24"/>
              </w:rPr>
              <w:t xml:space="preserve">Email kuri.104.0602@ezweb.ne.jp　</w:t>
            </w:r>
          </w:p>
          <w:p w:rsidR="005340DD" w:rsidRDefault="005340DD" w:rsidP="00FB200C">
            <w:pPr>
              <w:pStyle w:val="a5"/>
              <w:rPr>
                <w:sz w:val="24"/>
                <w:szCs w:val="24"/>
              </w:rPr>
            </w:pPr>
            <w:hyperlink r:id="rId4" w:history="1">
              <w:r w:rsidRPr="005340DD">
                <w:rPr>
                  <w:rStyle w:val="a7"/>
                  <w:rFonts w:asciiTheme="minorEastAsia" w:hAnsiTheme="minorEastAsia" w:hint="eastAsia"/>
                  <w:color w:val="000000" w:themeColor="text1"/>
                  <w:sz w:val="24"/>
                  <w:szCs w:val="24"/>
                </w:rPr>
                <w:t>http://kagoshima-shinhakken.net</w:t>
              </w:r>
            </w:hyperlink>
            <w:r w:rsidRPr="005340DD">
              <w:rPr>
                <w:rFonts w:asciiTheme="minorEastAsia" w:hAnsiTheme="minorEastAsia" w:hint="eastAsia"/>
                <w:color w:val="000000" w:themeColor="text1"/>
                <w:sz w:val="24"/>
                <w:szCs w:val="24"/>
              </w:rPr>
              <w:t xml:space="preserve">　</w:t>
            </w:r>
          </w:p>
        </w:tc>
      </w:tr>
    </w:tbl>
    <w:p w:rsidR="005340DD" w:rsidRPr="00C14BF6" w:rsidRDefault="005340DD" w:rsidP="005340DD">
      <w:pPr>
        <w:pStyle w:val="a5"/>
        <w:spacing w:line="560" w:lineRule="exact"/>
        <w:jc w:val="left"/>
        <w:rPr>
          <w:sz w:val="24"/>
          <w:szCs w:val="24"/>
        </w:rPr>
      </w:pPr>
    </w:p>
    <w:p w:rsidR="00126AAA" w:rsidRPr="005340DD" w:rsidRDefault="00126AAA"/>
    <w:sectPr w:rsidR="00126AAA" w:rsidRPr="005340DD" w:rsidSect="005340DD">
      <w:pgSz w:w="11906" w:h="16838"/>
      <w:pgMar w:top="1134" w:right="851" w:bottom="567" w:left="85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40DD"/>
    <w:rsid w:val="00050ED2"/>
    <w:rsid w:val="00126AAA"/>
    <w:rsid w:val="005340DD"/>
    <w:rsid w:val="008779D5"/>
    <w:rsid w:val="00FB20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0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340DD"/>
    <w:rPr>
      <w:sz w:val="18"/>
      <w:szCs w:val="18"/>
    </w:rPr>
  </w:style>
  <w:style w:type="character" w:customStyle="1" w:styleId="a4">
    <w:name w:val="挨拶文 (文字)"/>
    <w:basedOn w:val="a0"/>
    <w:link w:val="a3"/>
    <w:uiPriority w:val="99"/>
    <w:rsid w:val="005340DD"/>
    <w:rPr>
      <w:sz w:val="18"/>
      <w:szCs w:val="18"/>
    </w:rPr>
  </w:style>
  <w:style w:type="paragraph" w:styleId="a5">
    <w:name w:val="Closing"/>
    <w:basedOn w:val="a"/>
    <w:link w:val="a6"/>
    <w:uiPriority w:val="99"/>
    <w:unhideWhenUsed/>
    <w:rsid w:val="005340DD"/>
    <w:pPr>
      <w:jc w:val="right"/>
    </w:pPr>
    <w:rPr>
      <w:sz w:val="18"/>
      <w:szCs w:val="18"/>
    </w:rPr>
  </w:style>
  <w:style w:type="character" w:customStyle="1" w:styleId="a6">
    <w:name w:val="結語 (文字)"/>
    <w:basedOn w:val="a0"/>
    <w:link w:val="a5"/>
    <w:uiPriority w:val="99"/>
    <w:rsid w:val="005340DD"/>
    <w:rPr>
      <w:sz w:val="18"/>
      <w:szCs w:val="18"/>
    </w:rPr>
  </w:style>
  <w:style w:type="character" w:styleId="a7">
    <w:name w:val="Hyperlink"/>
    <w:basedOn w:val="a0"/>
    <w:uiPriority w:val="99"/>
    <w:unhideWhenUsed/>
    <w:rsid w:val="005340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agoshima-shinhakken.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imai</dc:creator>
  <cp:lastModifiedBy>imai</cp:lastModifiedBy>
  <cp:revision>2</cp:revision>
  <dcterms:created xsi:type="dcterms:W3CDTF">2015-05-09T01:32:00Z</dcterms:created>
  <dcterms:modified xsi:type="dcterms:W3CDTF">2015-05-09T01:59:00Z</dcterms:modified>
</cp:coreProperties>
</file>